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9" w:rsidRDefault="00F663AB">
      <w:pPr>
        <w:spacing w:before="120" w:line="307" w:lineRule="atLeast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C5A09" w:rsidRDefault="00F663AB">
      <w:pPr>
        <w:spacing w:before="120" w:line="307" w:lineRule="atLeast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9C5A09" w:rsidRDefault="00F663AB">
      <w:pPr>
        <w:spacing w:before="120" w:line="307" w:lineRule="atLeast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sz w:val="28"/>
          <w:szCs w:val="28"/>
        </w:rPr>
        <w:t>в полустационарной форме социального обслуживания</w:t>
      </w:r>
    </w:p>
    <w:p w:rsidR="009C5A09" w:rsidRDefault="00F663AB">
      <w:pPr>
        <w:spacing w:after="132" w:line="240" w:lineRule="atLeast"/>
        <w:jc w:val="righ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C5A09" w:rsidRPr="00F663AB" w:rsidRDefault="00F663AB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663AB">
        <w:rPr>
          <w:rFonts w:ascii="Times New Roman" w:eastAsia="SimSun" w:hAnsi="Times New Roman" w:cs="Times New Roman"/>
          <w:sz w:val="24"/>
          <w:szCs w:val="24"/>
        </w:rPr>
        <w:t>Жарков Алексей Валентинович</w:t>
      </w:r>
    </w:p>
    <w:p w:rsidR="009C5A09" w:rsidRDefault="00F663AB">
      <w:pPr>
        <w:spacing w:before="120"/>
        <w:ind w:right="283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</w:rPr>
        <w:t xml:space="preserve">________________________________________________________________________________________________________________________               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фамилия, имя, отчество (при наличии)  гражданина, признанного нуждающимся в социальном обслуживании</w:t>
      </w:r>
    </w:p>
    <w:p w:rsidR="009C5A09" w:rsidRDefault="009C5A09">
      <w:pPr>
        <w:rPr>
          <w:rFonts w:ascii="Times New Roman" w:eastAsia="SimSun" w:hAnsi="Times New Roman" w:cs="Times New Roman"/>
          <w:sz w:val="24"/>
          <w:szCs w:val="24"/>
        </w:rPr>
      </w:pPr>
    </w:p>
    <w:p w:rsidR="009C5A09" w:rsidRDefault="00F663AB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Получатель социальных услуг</w:t>
      </w:r>
      <w:r>
        <w:rPr>
          <w:rFonts w:ascii="Times New Roman" w:eastAsia="SimSun" w:hAnsi="Times New Roman" w:cs="Times New Roman"/>
          <w:sz w:val="24"/>
          <w:szCs w:val="24"/>
        </w:rPr>
        <w:t>» или «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» </w:t>
      </w:r>
    </w:p>
    <w:p w:rsidR="009C5A09" w:rsidRDefault="00F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9C5A09" w:rsidRDefault="00F663A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«Ульяновская Федерация спорта для лиц с поражением опорно-двигательного аппарата»</w:t>
      </w:r>
      <w:r>
        <w:rPr>
          <w:rFonts w:ascii="Times New Roman" w:hAnsi="Times New Roman" w:cs="Times New Roman"/>
          <w:sz w:val="24"/>
          <w:szCs w:val="24"/>
        </w:rPr>
        <w:t xml:space="preserve">, именуемой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 социальных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/>
          <w:sz w:val="24"/>
          <w:szCs w:val="24"/>
        </w:rPr>
        <w:t>Председателя Бондаренко Константина Ивановича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совместно именуемые в дальнейшем «Сторонами» заключили настоящий договор о нижеследующем: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9C5A09" w:rsidRDefault="009C5A09">
      <w:pPr>
        <w:spacing w:after="204" w:line="24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09" w:rsidRDefault="00F663AB">
      <w:pPr>
        <w:spacing w:after="204" w:line="240" w:lineRule="atLeast"/>
        <w:ind w:right="8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14"/>
          <w:szCs w:val="1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9C5A09" w:rsidRDefault="00F663AB">
      <w:pPr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Исполнитель обязуется на основании письменного заявления Получателя социальных услуг или его законного представителя и настоящего Договора оказать услуги силами специалистов Поставщика социальных услуг на условиях полной оплаты.                                                                                                     1.2.  Место оказания Услуг: г. Ульяновск, ул. Герасимова, д.21, проспект 50-летия ВЛКСМ, </w:t>
      </w:r>
      <w:r w:rsidRPr="00F663AB">
        <w:rPr>
          <w:rFonts w:ascii="Times New Roman" w:hAnsi="Times New Roman" w:cs="Times New Roman"/>
          <w:sz w:val="24"/>
          <w:szCs w:val="24"/>
        </w:rPr>
        <w:t>ЦПКИО"Винновская, роща"УСК"Новое Поколение" ул.Шолмова д.22</w:t>
      </w:r>
    </w:p>
    <w:p w:rsidR="009C5A09" w:rsidRDefault="009C5A09">
      <w:pPr>
        <w:ind w:right="20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Виды, объем, периодичность и сроки предоставляемых услуг Исполнителем устанавливаются на основании:</w:t>
      </w:r>
    </w:p>
    <w:p w:rsidR="009C5A09" w:rsidRDefault="00F663AB">
      <w:pPr>
        <w:ind w:left="426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индивидуальной программы предоставления социальных услуг;                    </w:t>
      </w:r>
    </w:p>
    <w:p w:rsidR="009C5A09" w:rsidRDefault="00F663AB">
      <w:pPr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медицинского заключения об отсутствии противопоказаний для оказания социальных услуг;                                                                                                           </w:t>
      </w:r>
    </w:p>
    <w:p w:rsidR="009C5A09" w:rsidRDefault="00F663AB">
      <w:pPr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заявления Получателя или его законного представителя.                                        </w:t>
      </w:r>
    </w:p>
    <w:p w:rsidR="009C5A09" w:rsidRDefault="00F663AB">
      <w:pPr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Неотъемлемой частью настоящего Договора являются:                                          </w:t>
      </w:r>
    </w:p>
    <w:p w:rsidR="009C5A09" w:rsidRDefault="00F663AB">
      <w:pPr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согласованный перечень социальных услуг, предоставляемых на условиях компенсации от органов социальной защиты (Приложение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1 к (Договору);  </w:t>
      </w:r>
    </w:p>
    <w:p w:rsidR="009C5A09" w:rsidRDefault="00F663AB">
      <w:pPr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акт выполненных услуг.       </w:t>
      </w:r>
    </w:p>
    <w:p w:rsidR="009C5A09" w:rsidRDefault="00F663AB">
      <w:pPr>
        <w:ind w:right="2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 xml:space="preserve">1.5. Факт оказания социальных услуг фиксируется в Личной карте Заказчика и удостоверяется его подписью. </w:t>
      </w:r>
    </w:p>
    <w:p w:rsidR="009C5A09" w:rsidRDefault="00F663AB">
      <w:pPr>
        <w:ind w:left="743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 </w:t>
      </w:r>
    </w:p>
    <w:p w:rsidR="009C5A09" w:rsidRDefault="00F663AB">
      <w:pPr>
        <w:spacing w:after="212" w:line="240" w:lineRule="atLeast"/>
        <w:ind w:firstLine="74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14"/>
          <w:szCs w:val="14"/>
        </w:rPr>
        <w:t>    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Сторон.</w:t>
      </w:r>
    </w:p>
    <w:p w:rsidR="009C5A09" w:rsidRDefault="00F663AB">
      <w:pPr>
        <w:ind w:left="709" w:hanging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9C5A09" w:rsidRDefault="00F663AB">
      <w:pPr>
        <w:ind w:left="142" w:right="20" w:firstLine="284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предоставлять Заказчику Услуги надлежащего качества в объемах, в сроки и на   условиях, предусмотренных порядко предоставления социальных услуг, утверждаемым уполномоченным органом государственной власти, а также индивидуальной программы получателя социальных услуг и настоящим Договором. 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2.1.2. 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возможности получения их бесплатно.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2.1.3.  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9C5A09" w:rsidRDefault="00F663AB">
      <w:pPr>
        <w:ind w:left="79" w:firstLine="34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2.1.5.  обеспечивать сохранность личных вещей и ценностей Заказчика;</w:t>
      </w:r>
    </w:p>
    <w:p w:rsidR="009C5A09" w:rsidRDefault="00F663AB">
      <w:pPr>
        <w:ind w:left="7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2.1.6.  обеспечивать Заказчику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 (данная услуга прописана в ИППСУ).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2.1.7.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9C5A09" w:rsidRDefault="00F663AB">
      <w:pPr>
        <w:ind w:left="8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2.1.8.   вести учет Услуг, оказанных Заказчику;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2.1.9.  исполнять иные обязанности, связанные с реализацией прав получателей на социальное обслуживание и в соответствии с настоящим Договором и нормами действующего законодательства.</w:t>
      </w:r>
    </w:p>
    <w:p w:rsidR="009C5A09" w:rsidRDefault="00F663AB">
      <w:pPr>
        <w:ind w:left="80" w:right="20" w:firstLine="66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 </w:t>
      </w:r>
    </w:p>
    <w:p w:rsidR="009C5A09" w:rsidRDefault="00F663AB">
      <w:pPr>
        <w:ind w:left="720" w:hanging="57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2.2.1.  отказать в предоставлении Услуг Заказчику в случае нарушения Заказчиком условий настоящего Договора, а также в случае возникновения у Заказчика медицинских противопоказаний, указанных в заключении уполномоченной медицинской организации;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2.2.2.  требовать от Заказчика соблюдения условий настоящего Договора, а также соблюдения правил внутреннего распорядка, установленных Исполнителем для получателей социальных услуг;</w:t>
      </w:r>
    </w:p>
    <w:p w:rsidR="009C5A09" w:rsidRDefault="00F663AB">
      <w:pPr>
        <w:ind w:left="80" w:right="20" w:firstLine="34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2.2.3.  получать от Заказчика информацию (сведения, документы), необходимые для выполнения своих обязательств по настоящему Договору</w:t>
      </w:r>
      <w:r>
        <w:rPr>
          <w:rFonts w:ascii="Times New Roman" w:hAnsi="Times New Roman" w:cs="Times New Roman"/>
          <w:i/>
          <w:i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 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C5A09" w:rsidRDefault="009C5A09">
      <w:pPr>
        <w:ind w:left="80" w:right="20" w:firstLine="660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left="720" w:right="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 не вправе</w:t>
      </w:r>
      <w:r>
        <w:rPr>
          <w:rFonts w:ascii="Times New Roman" w:hAnsi="Times New Roman" w:cs="Times New Roman"/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9C5A09" w:rsidRDefault="009C5A09">
      <w:pPr>
        <w:ind w:left="720" w:right="20" w:hanging="360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left="720" w:hanging="5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(законный представитель Заказчика) обязан:</w:t>
      </w:r>
    </w:p>
    <w:p w:rsidR="009C5A09" w:rsidRDefault="009C5A09">
      <w:pPr>
        <w:ind w:left="720" w:hanging="578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left="80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 соблюдать сроки и условия настоящего Договора;</w:t>
      </w:r>
    </w:p>
    <w:p w:rsidR="009C5A09" w:rsidRDefault="009C5A09">
      <w:pPr>
        <w:ind w:left="80" w:firstLine="660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left="142" w:right="20" w:firstLine="284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2.4.2.  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Ульяновской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28.12.2013г. №442-ФЗ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1075«Об утверждении правил определения среднедушевого дохода для предоставления социальных услуг бесплатно»;</w:t>
      </w:r>
    </w:p>
    <w:p w:rsidR="009C5A09" w:rsidRDefault="00F663AB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9C5A09" w:rsidRDefault="009C5A09">
      <w:pPr>
        <w:spacing w:after="120"/>
        <w:ind w:left="142" w:firstLine="284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spacing w:after="120"/>
        <w:ind w:left="142" w:firstLine="284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2.4.4.   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C5A09" w:rsidRDefault="00F663AB">
      <w:pPr>
        <w:spacing w:after="120"/>
        <w:ind w:left="142" w:firstLine="284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2.4.5.   уведомлять в письменной форме Исполнителя об отказе от получения Услуг, предусмотренных настоящим Договором;</w:t>
      </w:r>
    </w:p>
    <w:p w:rsidR="009C5A09" w:rsidRDefault="00F663AB">
      <w:pPr>
        <w:spacing w:after="120"/>
        <w:ind w:left="142" w:firstLine="284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2.4.6.   соблюдать порядок предоставления социальных услуг, соответствующий форме социального обслуживая, утвержденный постановлением Правительства Ульяновской области, а также правила внутреннего распорядка, установленные Исполнителем для получателей социальных услуг;</w:t>
      </w:r>
    </w:p>
    <w:p w:rsidR="009C5A09" w:rsidRDefault="00F663A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сообщать Исполнителю о выявленных нарушениях порядка предоставления социальных услуг, утвержденного уполномоченным органом государственной власти, постановлением Правительства Ульяновской области;</w:t>
      </w:r>
    </w:p>
    <w:p w:rsidR="009C5A09" w:rsidRDefault="009C5A09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2.4.8.  уважительно относиться к лицам, предоставляющим социальные услуги, не допускать грубости, оскорбления в их адрес;</w:t>
      </w:r>
    </w:p>
    <w:p w:rsidR="009C5A09" w:rsidRDefault="009C5A09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 бережно относиться к имуществу Исполнителя.</w:t>
      </w:r>
    </w:p>
    <w:p w:rsidR="009C5A09" w:rsidRDefault="009C5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2.5. Заказчик (законный представитель Заказчика) имеет право:</w:t>
      </w:r>
    </w:p>
    <w:p w:rsidR="009C5A09" w:rsidRDefault="009C5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  на уважительное и гуманное отношение;</w:t>
      </w:r>
    </w:p>
    <w:p w:rsidR="009C5A09" w:rsidRDefault="009C5A09">
      <w:pPr>
        <w:ind w:firstLine="709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 на предоставление Услуг, указанных в Перечне оказываемых услуг, в объемах и   сроках, установленных настоящим Договором;</w:t>
      </w:r>
    </w:p>
    <w:p w:rsidR="009C5A09" w:rsidRDefault="00F663AB">
      <w:pPr>
        <w:spacing w:after="120"/>
        <w:ind w:firstLine="426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2.5.3.   на отказ от предоставления Услуг;</w:t>
      </w:r>
    </w:p>
    <w:p w:rsidR="009C5A09" w:rsidRDefault="00F663AB">
      <w:pPr>
        <w:spacing w:after="12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2.5.4.   на защиту своих прав и законных интересов в соответствии с законодательством Российской Федерации (Приложение № 2 «О конфиденциальности персональных данных к договору»);</w:t>
      </w:r>
    </w:p>
    <w:p w:rsidR="009C5A09" w:rsidRDefault="00F663AB">
      <w:pPr>
        <w:spacing w:after="12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2.5.5.  потребовать расторжения настоящего Договора при нарушении Исполнителем условий настоящего Договора;</w:t>
      </w:r>
    </w:p>
    <w:p w:rsidR="009C5A09" w:rsidRDefault="00F663AB">
      <w:pPr>
        <w:spacing w:after="12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2.5.6.   на получение бесплатно и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предоставления. </w:t>
      </w:r>
    </w:p>
    <w:p w:rsidR="009C5A09" w:rsidRDefault="009C5A09">
      <w:pPr>
        <w:spacing w:after="120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spacing w:after="120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Стоимость Услуг, сроки и порядок их оплаты.</w:t>
      </w:r>
    </w:p>
    <w:p w:rsidR="009C5A09" w:rsidRDefault="00F663AB">
      <w:pPr>
        <w:spacing w:after="120" w:line="240" w:lineRule="atLeast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 </w:t>
      </w: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Услуги предоставляются Исполнителем Заказчику, за которые Исполнитель получает компенсацию от Министерства здравоохранения семьи и социального благополучия Ульяновской области как член реестра поставщиков социальных услуг, предоставляются заказчику без оплаты с его стороны. Перечень услуг, получаемых Заказчиком в этой форме, изложен в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 к настоящему договору. Основанием для формирования такого документа является Индивидуальная программа предоставления социальных услуг Заказчика (ИППСУ).</w:t>
      </w:r>
    </w:p>
    <w:p w:rsidR="009C5A09" w:rsidRDefault="00F663A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C5A09" w:rsidRDefault="00F663AB">
      <w:pPr>
        <w:ind w:left="709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:rsidR="009C5A09" w:rsidRDefault="00F663AB">
      <w:pPr>
        <w:ind w:left="261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 </w:t>
      </w:r>
    </w:p>
    <w:p w:rsidR="009C5A09" w:rsidRDefault="00F663AB">
      <w:pPr>
        <w:ind w:right="20" w:firstLine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rFonts w:ascii="Times New Roman" w:hAnsi="Times New Roman" w:cs="Times New Roman"/>
          <w:sz w:val="24"/>
          <w:szCs w:val="24"/>
        </w:rPr>
        <w:t> 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независимо от воли сторон, в случае смерти получателя социальных услуг. </w:t>
      </w:r>
    </w:p>
    <w:p w:rsidR="009C5A09" w:rsidRDefault="00F663AB">
      <w:pPr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9C5A09" w:rsidRDefault="00F663AB">
      <w:pPr>
        <w:ind w:right="20" w:firstLine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частью.</w:t>
      </w:r>
    </w:p>
    <w:p w:rsidR="009C5A09" w:rsidRDefault="00F663AB">
      <w:pPr>
        <w:ind w:firstLine="740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              </w:t>
      </w:r>
      <w:r>
        <w:rPr>
          <w:rFonts w:ascii="Times New Roman" w:hAnsi="Times New Roman" w:cs="Times New Roman"/>
          <w:b/>
          <w:sz w:val="14"/>
          <w:szCs w:val="14"/>
        </w:rPr>
        <w:t xml:space="preserve">                                      </w:t>
      </w:r>
    </w:p>
    <w:p w:rsidR="009C5A09" w:rsidRDefault="00F663AB">
      <w:pPr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Действия договора и другие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A09" w:rsidRDefault="009C5A09">
      <w:pPr>
        <w:ind w:firstLine="740"/>
        <w:jc w:val="center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</w:t>
      </w:r>
    </w:p>
    <w:p w:rsidR="009C5A09" w:rsidRDefault="009C5A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до 05 декабря 2025 г.</w:t>
      </w: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14"/>
          <w:szCs w:val="1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 надлежащее исполнение обязательств по настоящему договору в соответствии с законодательством Российское Федерации.</w:t>
      </w:r>
    </w:p>
    <w:p w:rsidR="009C5A09" w:rsidRDefault="009C5A09">
      <w:pPr>
        <w:ind w:firstLine="142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9C5A09">
      <w:pPr>
        <w:ind w:firstLine="142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ind w:firstLine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14"/>
          <w:szCs w:val="1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Настоящий Договор составлен в двух экземплярах, имеющих равную юридическую силу, один из которых находится у Заказчика, второй   у Исполнителя.</w:t>
      </w:r>
    </w:p>
    <w:p w:rsidR="009C5A09" w:rsidRDefault="00F663AB">
      <w:pPr>
        <w:ind w:left="8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C5A09" w:rsidRDefault="009C5A09">
      <w:pPr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09" w:rsidRDefault="00F663AB">
      <w:pPr>
        <w:ind w:left="8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VI.</w:t>
      </w:r>
      <w:r>
        <w:rPr>
          <w:rFonts w:ascii="Times New Roman" w:eastAsia="SimSun" w:hAnsi="Times New Roman" w:cs="Times New Roman"/>
          <w:sz w:val="14"/>
          <w:szCs w:val="14"/>
        </w:rPr>
        <w:t>       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Адрес (место нахождения), реквизиты и подписи Сторон.</w:t>
      </w:r>
    </w:p>
    <w:p w:rsidR="009C5A09" w:rsidRDefault="009C5A09">
      <w:pPr>
        <w:ind w:left="80"/>
        <w:jc w:val="center"/>
        <w:rPr>
          <w:rFonts w:ascii="Times New Roman" w:eastAsia="SimSun" w:hAnsi="Times New Roman" w:cs="Times New Roman"/>
          <w:sz w:val="13"/>
          <w:szCs w:val="13"/>
        </w:rPr>
      </w:pPr>
    </w:p>
    <w:p w:rsidR="009C5A09" w:rsidRDefault="009C5A09">
      <w:pPr>
        <w:ind w:left="80"/>
        <w:jc w:val="center"/>
        <w:rPr>
          <w:rFonts w:ascii="Times New Roman" w:eastAsia="SimSun" w:hAnsi="Times New Roman" w:cs="Times New Roman"/>
          <w:sz w:val="13"/>
          <w:szCs w:val="13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068"/>
      </w:tblGrid>
      <w:tr w:rsidR="009C5A09">
        <w:trPr>
          <w:trHeight w:val="8548"/>
        </w:trPr>
        <w:tc>
          <w:tcPr>
            <w:tcW w:w="4990" w:type="dxa"/>
            <w:tcBorders>
              <w:top w:val="single" w:sz="4" w:space="0" w:color="616161"/>
              <w:left w:val="single" w:sz="4" w:space="0" w:color="616161"/>
              <w:bottom w:val="single" w:sz="4" w:space="0" w:color="616161"/>
              <w:right w:val="single" w:sz="4" w:space="0" w:color="6161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C5A09" w:rsidRDefault="00F6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общественная организация «Ульяновская региональная федерация спорта для лиц с поражением опорно-двигательного аппарата» </w:t>
            </w:r>
          </w:p>
          <w:p w:rsidR="009C5A09" w:rsidRDefault="009C5A09">
            <w:pPr>
              <w:spacing w:before="120" w:after="12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  <w:p w:rsidR="009C5A09" w:rsidRDefault="00F663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  7326999165/732601001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1127300001620</w:t>
            </w:r>
          </w:p>
          <w:p w:rsidR="009C5A09" w:rsidRDefault="00F663AB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432012, г. Ульяновск, пр-т Гая, д.5А</w:t>
            </w:r>
          </w:p>
          <w:p w:rsidR="009C5A09" w:rsidRDefault="00F663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ulspoda@yandex.ru</w:t>
              </w:r>
            </w:hyperlink>
          </w:p>
          <w:p w:rsidR="009C5A09" w:rsidRDefault="00F663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ULSPODA.RU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р/счет № 4070381070090000077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Филиале «Приволжский» ПАО БАНК «ФК ОТКРЫТИЕ» г. Нижний Новгород  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 042282881 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к/счет № 30101810300000000881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14"/>
                <w:szCs w:val="14"/>
                <w:u w:val="single"/>
              </w:rPr>
            </w:pP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14"/>
                <w:szCs w:val="14"/>
                <w:u w:val="single"/>
              </w:rPr>
            </w:pP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14"/>
                <w:szCs w:val="14"/>
                <w:u w:val="single"/>
              </w:rPr>
            </w:pP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К.И. Бондаренко /                                    /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(Фамилия, инициалы)                      ( личная подпись)</w:t>
            </w: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5A09" w:rsidRDefault="009C5A09">
            <w:pPr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5068" w:type="dxa"/>
            <w:tcBorders>
              <w:top w:val="single" w:sz="4" w:space="0" w:color="616161"/>
              <w:left w:val="single" w:sz="4" w:space="0" w:color="616161"/>
              <w:bottom w:val="single" w:sz="4" w:space="0" w:color="616161"/>
              <w:right w:val="single" w:sz="4" w:space="0" w:color="6161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9" w:rsidRDefault="009C5A09">
            <w:pPr>
              <w:spacing w:line="263" w:lineRule="atLeast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A09" w:rsidRDefault="00F663AB">
            <w:pPr>
              <w:spacing w:line="263" w:lineRule="atLeast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9C5A09" w:rsidRDefault="009C5A09">
            <w:pPr>
              <w:spacing w:line="263" w:lineRule="atLeast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A09" w:rsidRDefault="009C5A09">
            <w:pPr>
              <w:spacing w:line="263" w:lineRule="atLeast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A09" w:rsidRDefault="00F663AB">
            <w:pPr>
              <w:ind w:left="23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Заказчика</w:t>
            </w:r>
          </w:p>
          <w:p w:rsidR="009C5A09" w:rsidRDefault="009C5A09">
            <w:pPr>
              <w:spacing w:line="263" w:lineRule="atLeast"/>
              <w:ind w:left="20" w:right="60"/>
              <w:rPr>
                <w:rFonts w:ascii="Times New Roman" w:hAnsi="Times New Roman" w:cs="Times New Roman"/>
              </w:rPr>
            </w:pPr>
          </w:p>
          <w:p w:rsidR="009C5A09" w:rsidRDefault="00F663AB">
            <w:pPr>
              <w:spacing w:line="263" w:lineRule="atLeast"/>
              <w:ind w:right="60"/>
              <w:rPr>
                <w:rFonts w:ascii="Times New Roman" w:hAnsi="Times New Roman" w:cs="Times New Roman"/>
                <w:u w:val="single"/>
              </w:rPr>
            </w:pPr>
            <w:r w:rsidRPr="00F663AB">
              <w:rPr>
                <w:rFonts w:ascii="Times New Roman" w:hAnsi="Times New Roman" w:cs="Times New Roman"/>
                <w:u w:val="single"/>
              </w:rPr>
              <w:t>06.11.1966</w:t>
            </w:r>
          </w:p>
          <w:p w:rsidR="009C5A09" w:rsidRDefault="009C5A09">
            <w:pPr>
              <w:spacing w:line="263" w:lineRule="atLeast"/>
              <w:ind w:right="60"/>
              <w:rPr>
                <w:rFonts w:ascii="Times New Roman" w:hAnsi="Times New Roman" w:cs="Times New Roman"/>
                <w:u w:val="single"/>
              </w:rPr>
            </w:pPr>
          </w:p>
          <w:p w:rsidR="009C5A09" w:rsidRDefault="00F663AB">
            <w:pPr>
              <w:ind w:left="23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Заказчика</w:t>
            </w:r>
          </w:p>
          <w:p w:rsidR="009C5A09" w:rsidRDefault="009C5A09">
            <w:pPr>
              <w:ind w:left="23" w:right="62"/>
              <w:rPr>
                <w:rFonts w:ascii="Times New Roman" w:hAnsi="Times New Roman" w:cs="Times New Roman"/>
              </w:rPr>
            </w:pPr>
          </w:p>
          <w:p w:rsidR="009C5A09" w:rsidRDefault="009C5A09">
            <w:pPr>
              <w:ind w:left="23" w:right="62"/>
              <w:rPr>
                <w:rFonts w:ascii="Times New Roman" w:hAnsi="Times New Roman" w:cs="Times New Roman"/>
              </w:rPr>
            </w:pPr>
          </w:p>
          <w:p w:rsidR="009C5A09" w:rsidRDefault="009C5A09">
            <w:pPr>
              <w:spacing w:line="263" w:lineRule="atLeast"/>
              <w:ind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5A09" w:rsidRDefault="00F663AB">
            <w:pPr>
              <w:ind w:left="23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Заказчика</w:t>
            </w:r>
          </w:p>
          <w:p w:rsidR="009C5A09" w:rsidRDefault="009C5A09">
            <w:pPr>
              <w:spacing w:line="263" w:lineRule="atLeast"/>
              <w:ind w:left="2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09" w:rsidRDefault="00F6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место проживания</w:t>
            </w:r>
          </w:p>
          <w:p w:rsidR="009C5A09" w:rsidRDefault="009C5A09">
            <w:pPr>
              <w:spacing w:line="263" w:lineRule="atLeast"/>
              <w:ind w:left="2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09" w:rsidRDefault="009C5A09">
            <w:pPr>
              <w:spacing w:line="263" w:lineRule="atLeast"/>
              <w:ind w:left="2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09" w:rsidRDefault="00F663AB">
            <w:pPr>
              <w:ind w:left="23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Заказчика</w:t>
            </w:r>
          </w:p>
          <w:p w:rsidR="009C5A09" w:rsidRDefault="009C5A09">
            <w:pPr>
              <w:spacing w:line="263" w:lineRule="atLeast"/>
              <w:ind w:left="2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09" w:rsidRDefault="00F6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СНИЛС___________________________________________________</w:t>
            </w:r>
          </w:p>
          <w:p w:rsidR="009C5A09" w:rsidRDefault="009C5A09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9C5A09" w:rsidRDefault="00F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5A09" w:rsidRDefault="00F6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5A09" w:rsidRDefault="00F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9C5A09" w:rsidRDefault="00F663A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 xml:space="preserve"> (Фамилия, инициалы)                      (личная подпись)</w:t>
            </w:r>
          </w:p>
        </w:tc>
      </w:tr>
    </w:tbl>
    <w:p w:rsidR="009C5A09" w:rsidRDefault="00F663AB">
      <w:pPr>
        <w:ind w:left="8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9C5A09">
      <w:pPr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9C5A09" w:rsidRDefault="00F663AB">
      <w:pPr>
        <w:ind w:left="6379"/>
        <w:rPr>
          <w:rFonts w:ascii="Times New Roman" w:hAnsi="Times New Roman" w:cs="Times New Roman"/>
          <w:b/>
          <w:sz w:val="28"/>
          <w:szCs w:val="28"/>
        </w:rPr>
      </w:pPr>
      <w:bookmarkStart w:id="0" w:name="_Hlk71056131"/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C5A09" w:rsidRDefault="00F663AB">
      <w:pPr>
        <w:spacing w:before="120" w:after="12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 о предоставлении социальных услуг в полустационарной форме социального обслуживания</w:t>
      </w:r>
    </w:p>
    <w:p w:rsidR="009C5A09" w:rsidRDefault="009C5A09">
      <w:pPr>
        <w:spacing w:line="307" w:lineRule="atLeast"/>
        <w:ind w:left="6379"/>
        <w:rPr>
          <w:rFonts w:ascii="Times New Roman" w:hAnsi="Times New Roman" w:cs="Times New Roman"/>
          <w:sz w:val="13"/>
          <w:szCs w:val="13"/>
        </w:rPr>
      </w:pPr>
    </w:p>
    <w:p w:rsidR="009C5A09" w:rsidRDefault="009C5A09">
      <w:pPr>
        <w:spacing w:line="307" w:lineRule="atLeast"/>
        <w:ind w:left="6379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социальных услуг в полустационарной форме социального обслуживания по видам социальных услуг, предоставляемых на условиях компенсации от органов социальной защиты.</w:t>
      </w:r>
    </w:p>
    <w:p w:rsidR="009C5A09" w:rsidRDefault="00F663AB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9C5A09" w:rsidRDefault="00F663A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«Ульяновская Федерация спорта для лиц с поражением опорно-двигательного аппарата»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лице Председателя Бондаренко К.И.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(ИНН 7326999165, 432012, Ульяновская область, г. Ульяновск, пр-т Гая, д. 5 «А», тел. 8(917) 053 56 02, р/с 4070381070090000077, в банке Филиал «Приволжский» ПАО Банк "ФК Открытие" г. Нижний Новгород, БИК 042282881, к/с 30101810300000000881)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C5A09" w:rsidRDefault="00F66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предоставляет в полустационарной форме социального обслуживания следующие </w:t>
      </w:r>
    </w:p>
    <w:p w:rsidR="009C5A09" w:rsidRDefault="00F66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социальных услуги (</w:t>
      </w:r>
      <w:r>
        <w:rPr>
          <w:rFonts w:ascii="Times New Roman" w:hAnsi="Times New Roman" w:cs="Times New Roman"/>
          <w:b/>
          <w:sz w:val="18"/>
          <w:szCs w:val="18"/>
        </w:rPr>
        <w:t>с учетом №41-П от 05.02.2019г</w:t>
      </w:r>
      <w:r>
        <w:rPr>
          <w:rFonts w:ascii="Times New Roman" w:hAnsi="Times New Roman" w:cs="Times New Roman"/>
          <w:b/>
          <w:sz w:val="24"/>
          <w:szCs w:val="24"/>
        </w:rPr>
        <w:t>.):</w:t>
      </w:r>
    </w:p>
    <w:p w:rsidR="009C5A09" w:rsidRDefault="009C5A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5A09" w:rsidRDefault="00F663A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9935039"/>
      <w:r>
        <w:rPr>
          <w:rFonts w:ascii="Times New Roman" w:hAnsi="Times New Roman" w:cs="Times New Roman"/>
          <w:sz w:val="22"/>
          <w:szCs w:val="22"/>
        </w:rPr>
        <w:t>Социально – бытовые услуги:</w:t>
      </w:r>
    </w:p>
    <w:p w:rsidR="009C5A09" w:rsidRDefault="009C5A09">
      <w:pPr>
        <w:spacing w:before="120" w:after="120"/>
        <w:ind w:left="96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Обеспечение горячим питанием лиц, нуждающихся в данной социальной услуге, в случае наличия условий для ее предоставления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день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месяц</w:t>
            </w:r>
          </w:p>
        </w:tc>
      </w:tr>
    </w:tbl>
    <w:p w:rsidR="009C5A09" w:rsidRDefault="00F663AB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    Социально - медицинские услуги:</w:t>
      </w:r>
    </w:p>
    <w:p w:rsidR="009C5A09" w:rsidRDefault="009C5A09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3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4 услуги в месяц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4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tabs>
                <w:tab w:val="left" w:pos="315"/>
              </w:tabs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ab/>
              <w:t>1 услуга в день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5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день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6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месяц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7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8 услуг в месяц</w:t>
            </w:r>
          </w:p>
        </w:tc>
      </w:tr>
    </w:tbl>
    <w:p w:rsidR="009C5A09" w:rsidRDefault="00F663AB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    Социально - психологические услуги:</w:t>
      </w:r>
    </w:p>
    <w:p w:rsidR="009C5A09" w:rsidRDefault="009C5A09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9C5A09" w:rsidRDefault="009C5A09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8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Проведение занятий в группах взаимоподдержки, клубах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8 услуг в месяц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9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ind w:left="25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 в месяц</w:t>
            </w:r>
          </w:p>
        </w:tc>
      </w:tr>
    </w:tbl>
    <w:p w:rsidR="009C5A09" w:rsidRDefault="00F663AB">
      <w:pPr>
        <w:spacing w:before="120" w:after="120"/>
        <w:ind w:left="720"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4.     Социально – педагогические услуги:</w:t>
      </w: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4 услуги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11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день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12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13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месяц</w:t>
            </w:r>
          </w:p>
        </w:tc>
      </w:tr>
    </w:tbl>
    <w:p w:rsidR="009C5A09" w:rsidRDefault="00F663AB">
      <w:pPr>
        <w:spacing w:before="120" w:after="120"/>
        <w:ind w:left="720"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5.     Социально-правовые услуги:</w:t>
      </w: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14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15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16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год</w:t>
            </w:r>
          </w:p>
        </w:tc>
      </w:tr>
    </w:tbl>
    <w:p w:rsidR="009C5A09" w:rsidRDefault="00F663AB">
      <w:pPr>
        <w:spacing w:before="120" w:after="12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     Услуги в целях повышения коммуникативного потенциала:</w:t>
      </w: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805"/>
        <w:gridCol w:w="2126"/>
      </w:tblGrid>
      <w:tr w:rsidR="009C5A09">
        <w:trPr>
          <w:trHeight w:hRule="exact" w:val="39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Кол-во/ед.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17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18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 услуги в месяц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19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 услуга в год</w:t>
            </w:r>
          </w:p>
        </w:tc>
      </w:tr>
      <w:tr w:rsidR="009C5A09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20</w:t>
            </w:r>
          </w:p>
        </w:tc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color w:val="2F549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F5496"/>
                <w:sz w:val="22"/>
                <w:szCs w:val="22"/>
              </w:rPr>
              <w:t>10 услуг в год</w:t>
            </w:r>
          </w:p>
        </w:tc>
      </w:tr>
      <w:bookmarkEnd w:id="1"/>
    </w:tbl>
    <w:p w:rsidR="009C5A09" w:rsidRDefault="009C5A09">
      <w:pPr>
        <w:spacing w:before="120" w:after="120"/>
        <w:ind w:firstLine="708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9C5A09">
      <w:pPr>
        <w:spacing w:before="120" w:after="120"/>
        <w:ind w:firstLine="708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F663AB">
      <w:pPr>
        <w:spacing w:before="12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Сроки, периодичность, виды и объем предоставления услуг определяются и предоставляются на основании индивидуальной программы предоставления социальных услуг (ИППСУ) получателя, заключившего договор на предоставление услуг.</w:t>
      </w:r>
    </w:p>
    <w:bookmarkEnd w:id="0"/>
    <w:p w:rsidR="009C5A09" w:rsidRDefault="009C5A09">
      <w:pPr>
        <w:spacing w:before="120" w:after="120"/>
        <w:ind w:firstLine="708"/>
        <w:jc w:val="both"/>
        <w:rPr>
          <w:rFonts w:ascii="Times New Roman" w:hAnsi="Times New Roman" w:cs="Times New Roman"/>
          <w:sz w:val="13"/>
          <w:szCs w:val="13"/>
        </w:rPr>
      </w:pPr>
    </w:p>
    <w:p w:rsidR="009C5A09" w:rsidRDefault="009C5A09">
      <w:pPr>
        <w:spacing w:before="120" w:after="120"/>
        <w:ind w:firstLine="708"/>
        <w:jc w:val="both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C5A09">
        <w:trPr>
          <w:trHeight w:val="1752"/>
        </w:trPr>
        <w:tc>
          <w:tcPr>
            <w:tcW w:w="4785" w:type="dxa"/>
            <w:tcBorders>
              <w:top w:val="single" w:sz="4" w:space="0" w:color="616161"/>
              <w:left w:val="single" w:sz="4" w:space="0" w:color="616161"/>
              <w:bottom w:val="single" w:sz="4" w:space="0" w:color="616161"/>
              <w:right w:val="single" w:sz="4" w:space="0" w:color="6161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C5A09" w:rsidRDefault="009C5A0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09" w:rsidRDefault="00F663AB">
            <w:pPr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К.И. Бондаренко    /                                  /</w:t>
            </w:r>
          </w:p>
          <w:p w:rsidR="009C5A09" w:rsidRDefault="00F663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(Фамилия, инициалы)                      (  личная подпись)</w:t>
            </w:r>
          </w:p>
          <w:p w:rsidR="009C5A09" w:rsidRDefault="009C5A09">
            <w:pPr>
              <w:ind w:left="2253" w:hanging="225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6" w:type="dxa"/>
            <w:tcBorders>
              <w:top w:val="single" w:sz="4" w:space="0" w:color="616161"/>
              <w:left w:val="single" w:sz="4" w:space="0" w:color="616161"/>
              <w:bottom w:val="single" w:sz="4" w:space="0" w:color="616161"/>
              <w:right w:val="single" w:sz="4" w:space="0" w:color="6161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9" w:rsidRDefault="00F663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</w:p>
          <w:p w:rsidR="009C5A09" w:rsidRDefault="009C5A0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5A09" w:rsidRDefault="00F6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C5A09" w:rsidRDefault="00F663AB" w:rsidP="00B72E4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/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    (Фамилия, инициалы)                   (личная подпись)</w:t>
            </w:r>
          </w:p>
        </w:tc>
      </w:tr>
    </w:tbl>
    <w:p w:rsidR="00884B4A" w:rsidRDefault="00884B4A" w:rsidP="00884B4A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884B4A" w:rsidRDefault="00884B4A" w:rsidP="00884B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О конфиденциальности персональных данных</w:t>
      </w:r>
    </w:p>
    <w:p w:rsidR="00884B4A" w:rsidRDefault="00884B4A" w:rsidP="00884B4A">
      <w:pPr>
        <w:rPr>
          <w:sz w:val="24"/>
          <w:szCs w:val="24"/>
        </w:rPr>
      </w:pPr>
      <w:r>
        <w:rPr>
          <w:sz w:val="24"/>
          <w:szCs w:val="24"/>
        </w:rPr>
        <w:t xml:space="preserve">к договору № </w:t>
      </w:r>
      <w:bookmarkStart w:id="2" w:name="_GoBack"/>
      <w:bookmarkEnd w:id="2"/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г.</w:t>
      </w:r>
    </w:p>
    <w:p w:rsidR="00884B4A" w:rsidRDefault="00884B4A" w:rsidP="00884B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предоставлении социальных услуг</w:t>
      </w:r>
    </w:p>
    <w:p w:rsidR="00884B4A" w:rsidRDefault="00884B4A" w:rsidP="00884B4A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полустационарной форме социального обслуживания</w:t>
      </w:r>
    </w:p>
    <w:p w:rsidR="00884B4A" w:rsidRDefault="00884B4A" w:rsidP="00884B4A">
      <w:pPr>
        <w:pStyle w:val="a9"/>
        <w:spacing w:before="0" w:beforeAutospacing="0" w:after="0" w:afterAutospacing="0"/>
        <w:rPr>
          <w:color w:val="000000"/>
        </w:rPr>
      </w:pPr>
    </w:p>
    <w:p w:rsidR="00884B4A" w:rsidRDefault="00884B4A" w:rsidP="00884B4A">
      <w:pPr>
        <w:pStyle w:val="a9"/>
        <w:spacing w:before="0" w:beforeAutospacing="0" w:after="0" w:afterAutospacing="0"/>
        <w:rPr>
          <w:color w:val="000000"/>
        </w:rPr>
      </w:pPr>
    </w:p>
    <w:p w:rsidR="00884B4A" w:rsidRDefault="00884B4A" w:rsidP="00884B4A">
      <w:pPr>
        <w:pStyle w:val="a9"/>
        <w:spacing w:before="0" w:beforeAutospacing="0" w:after="0" w:afterAutospacing="0"/>
        <w:rPr>
          <w:color w:val="000000"/>
        </w:rPr>
      </w:pPr>
    </w:p>
    <w:p w:rsidR="00884B4A" w:rsidRDefault="00884B4A" w:rsidP="00884B4A">
      <w:pPr>
        <w:jc w:val="center"/>
        <w:rPr>
          <w:b/>
        </w:rPr>
      </w:pPr>
    </w:p>
    <w:p w:rsidR="00884B4A" w:rsidRDefault="00884B4A" w:rsidP="00884B4A"/>
    <w:p w:rsidR="00884B4A" w:rsidRDefault="00884B4A" w:rsidP="00884B4A"/>
    <w:p w:rsidR="00884B4A" w:rsidRDefault="00884B4A" w:rsidP="00884B4A">
      <w:pPr>
        <w:tabs>
          <w:tab w:val="left" w:pos="1050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Получателем социальных услуг дано согласие на обработку и использование персональных данных с правом передачи их 3-м лицам в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соответствии с Федеральным законом от 27.07.2006 года 152-ФЗ "О персональных данных".</w:t>
      </w:r>
    </w:p>
    <w:p w:rsidR="00884B4A" w:rsidRDefault="00884B4A" w:rsidP="00884B4A">
      <w:pPr>
        <w:ind w:firstLine="709"/>
        <w:jc w:val="both"/>
        <w:rPr>
          <w:sz w:val="20"/>
          <w:szCs w:val="20"/>
        </w:rPr>
      </w:pPr>
    </w:p>
    <w:p w:rsidR="00884B4A" w:rsidRDefault="00884B4A" w:rsidP="00884B4A">
      <w:pPr>
        <w:ind w:firstLine="709"/>
        <w:jc w:val="both"/>
      </w:pPr>
    </w:p>
    <w:p w:rsidR="00884B4A" w:rsidRDefault="00884B4A" w:rsidP="00884B4A">
      <w:pPr>
        <w:ind w:firstLine="709"/>
        <w:jc w:val="both"/>
        <w:rPr>
          <w:b/>
          <w:sz w:val="24"/>
          <w:szCs w:val="24"/>
        </w:rPr>
      </w:pPr>
    </w:p>
    <w:p w:rsidR="00884B4A" w:rsidRDefault="00884B4A" w:rsidP="00884B4A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5054"/>
      </w:tblGrid>
      <w:tr w:rsidR="00884B4A" w:rsidTr="00884B4A">
        <w:tc>
          <w:tcPr>
            <w:tcW w:w="5211" w:type="dxa"/>
          </w:tcPr>
          <w:p w:rsidR="00884B4A" w:rsidRDefault="00884B4A">
            <w:pPr>
              <w:jc w:val="center"/>
              <w:rPr>
                <w:b/>
              </w:rPr>
            </w:pPr>
          </w:p>
          <w:p w:rsidR="00884B4A" w:rsidRDefault="00884B4A">
            <w:pPr>
              <w:rPr>
                <w:b/>
              </w:rPr>
            </w:pPr>
          </w:p>
          <w:p w:rsidR="00884B4A" w:rsidRDefault="00884B4A">
            <w:pPr>
              <w:rPr>
                <w:b/>
              </w:rPr>
            </w:pPr>
            <w:r>
              <w:rPr>
                <w:b/>
              </w:rPr>
              <w:t>Региональная общественная организация «Ульяновская региональная федерация спорта для лиц с поражением опорно-двигательного аппарата»</w:t>
            </w:r>
          </w:p>
          <w:p w:rsidR="00884B4A" w:rsidRDefault="00884B4A"/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_________________ /К.И. Бондаренко/</w:t>
            </w: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</w:tcPr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884B4A" w:rsidRDefault="00884B4A">
            <w:pPr>
              <w:pStyle w:val="ConsPlusNonformat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B4A" w:rsidRDefault="00884B4A">
            <w:pPr>
              <w:pStyle w:val="ConsPlusNonforma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84B4A" w:rsidRDefault="00884B4A">
            <w:pPr>
              <w:pStyle w:val="ConsPlusNonformat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B4A" w:rsidRDefault="00884B4A">
            <w:pPr>
              <w:pStyle w:val="ConsPlusNonformat0"/>
              <w:ind w:left="603" w:hanging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  <w:u w:val="single"/>
              </w:rPr>
              <w:t xml:space="preserve">./                                       </w:t>
            </w:r>
            <w:r>
              <w:rPr>
                <w:rFonts w:ascii="Times New Roman" w:hAnsi="Times New Roman" w:cs="Times New Roman"/>
              </w:rPr>
              <w:t>/                                               (Фамилия инициалы )               ( личная подпись)</w:t>
            </w:r>
          </w:p>
        </w:tc>
      </w:tr>
    </w:tbl>
    <w:p w:rsidR="009C5A09" w:rsidRDefault="009C5A09">
      <w:pPr>
        <w:rPr>
          <w:rFonts w:ascii="Times New Roman" w:hAnsi="Times New Roman" w:cs="Times New Roman"/>
          <w:b/>
          <w:color w:val="383838"/>
          <w:sz w:val="28"/>
          <w:szCs w:val="28"/>
        </w:rPr>
      </w:pPr>
    </w:p>
    <w:sectPr w:rsidR="009C5A09">
      <w:pgSz w:w="11906" w:h="16838"/>
      <w:pgMar w:top="426" w:right="850" w:bottom="426" w:left="113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239"/>
    <w:multiLevelType w:val="hybridMultilevel"/>
    <w:tmpl w:val="098C7E82"/>
    <w:lvl w:ilvl="0" w:tplc="51DA9A1E">
      <w:start w:val="1"/>
      <w:numFmt w:val="decimal"/>
      <w:lvlText w:val="%1."/>
      <w:lvlJc w:val="left"/>
      <w:pPr>
        <w:ind w:left="9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5A09"/>
    <w:rsid w:val="00884B4A"/>
    <w:rsid w:val="009C5A09"/>
    <w:rsid w:val="00B72E4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115pt0pt">
    <w:name w:val="115pt0pt"/>
    <w:basedOn w:val="a0"/>
  </w:style>
  <w:style w:type="character" w:styleId="a4">
    <w:name w:val="footnote reference"/>
    <w:basedOn w:val="a0"/>
  </w:style>
  <w:style w:type="character" w:customStyle="1" w:styleId="trebuchetms105pt-1pt">
    <w:name w:val="trebuchetms105pt-1pt"/>
    <w:basedOn w:val="a0"/>
  </w:style>
  <w:style w:type="paragraph" w:styleId="a5">
    <w:name w:val="footnote text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20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60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pPr>
      <w:suppressAutoHyphens/>
      <w:autoSpaceDN w:val="0"/>
      <w:textAlignment w:val="baseline"/>
    </w:pPr>
    <w:rPr>
      <w:spacing w:val="19"/>
      <w:kern w:val="3"/>
      <w:sz w:val="24"/>
      <w:szCs w:val="24"/>
      <w:lang w:eastAsia="zh-CN"/>
    </w:rPr>
  </w:style>
  <w:style w:type="paragraph" w:customStyle="1" w:styleId="80">
    <w:name w:val="80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50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еразрешенное упоминание"/>
    <w:uiPriority w:val="99"/>
    <w:rPr>
      <w:color w:val="605E5C"/>
      <w:shd w:val="clear" w:color="auto" w:fill="E1DFDD"/>
    </w:rPr>
  </w:style>
  <w:style w:type="paragraph" w:styleId="a7">
    <w:name w:val="Balloon Text"/>
    <w:basedOn w:val="a"/>
    <w:link w:val="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uiPriority w:val="99"/>
    <w:rsid w:val="00884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Обычный (Интернет)"/>
    <w:basedOn w:val="a"/>
    <w:uiPriority w:val="99"/>
    <w:rsid w:val="00884B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spo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7940-FE27-4DA1-BE7C-6950E8C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1</cp:lastModifiedBy>
  <cp:revision>10</cp:revision>
  <cp:lastPrinted>2022-07-14T08:25:00Z</cp:lastPrinted>
  <dcterms:created xsi:type="dcterms:W3CDTF">2022-12-14T08:14:00Z</dcterms:created>
  <dcterms:modified xsi:type="dcterms:W3CDTF">2023-04-11T06:26:00Z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  <property fmtid="{D5CDD505-2E9C-101B-9397-08002B2CF9AE}" pid="3" name="ICV">
    <vt:lpwstr>5d427f627417438da6be2a39ea8ed4c4</vt:lpwstr>
  </property>
</Properties>
</file>